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44" w:rsidRDefault="000A1844" w:rsidP="000A184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0A1844" w:rsidRPr="00213DBA" w:rsidRDefault="000A1844" w:rsidP="000A1844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Greves</w:t>
      </w:r>
    </w:p>
    <w:p w:rsidR="000A1844" w:rsidRPr="00F91E1A" w:rsidRDefault="000A1844" w:rsidP="000A18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1E1A">
        <w:rPr>
          <w:rFonts w:ascii="Times New Roman" w:hAnsi="Times New Roman" w:cs="Times New Roman"/>
          <w:sz w:val="20"/>
          <w:szCs w:val="20"/>
        </w:rPr>
        <w:t>Um dos temas recorrentes na comunicação social das últimas semanas é o da “greve”: hoje de uns, amanhã de outros; confirmada por estes, anunciada por aqueles; planeada por alguns, arremessada por muitos… “Greve” parece ser a palavra de ordem deste verão antecipado!</w:t>
      </w:r>
    </w:p>
    <w:p w:rsidR="000A1844" w:rsidRDefault="000A1844" w:rsidP="000A18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1E1A">
        <w:rPr>
          <w:rFonts w:ascii="Times New Roman" w:hAnsi="Times New Roman" w:cs="Times New Roman"/>
          <w:sz w:val="20"/>
          <w:szCs w:val="20"/>
        </w:rPr>
        <w:t xml:space="preserve">Não é, porém, da palavra que nos ocupamos, não obstante o interesse da sua origem: de etimologia francesa, a </w:t>
      </w:r>
      <w:proofErr w:type="spellStart"/>
      <w:r w:rsidRPr="00F91E1A">
        <w:rPr>
          <w:rFonts w:ascii="Times New Roman" w:hAnsi="Times New Roman" w:cs="Times New Roman"/>
          <w:i/>
          <w:sz w:val="20"/>
          <w:szCs w:val="20"/>
        </w:rPr>
        <w:t>grève</w:t>
      </w:r>
      <w:proofErr w:type="spellEnd"/>
      <w:r w:rsidRPr="00F91E1A">
        <w:rPr>
          <w:rFonts w:ascii="Times New Roman" w:hAnsi="Times New Roman" w:cs="Times New Roman"/>
          <w:sz w:val="20"/>
          <w:szCs w:val="20"/>
        </w:rPr>
        <w:t xml:space="preserve"> designa o “</w:t>
      </w:r>
      <w:r w:rsidRPr="00F91E1A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cascalho” ou o “seixo”</w:t>
      </w:r>
      <w:r w:rsidRPr="00F91E1A">
        <w:rPr>
          <w:rFonts w:ascii="Times New Roman" w:hAnsi="Times New Roman" w:cs="Times New Roman"/>
          <w:sz w:val="20"/>
          <w:szCs w:val="20"/>
        </w:rPr>
        <w:t xml:space="preserve">, considerando-se que se reporta a uma praça de Paris com este nome – </w:t>
      </w:r>
      <w:proofErr w:type="spellStart"/>
      <w:r w:rsidRPr="00F91E1A">
        <w:rPr>
          <w:rFonts w:ascii="Times New Roman" w:hAnsi="Times New Roman" w:cs="Times New Roman"/>
          <w:i/>
          <w:sz w:val="20"/>
          <w:szCs w:val="20"/>
        </w:rPr>
        <w:t>place</w:t>
      </w:r>
      <w:proofErr w:type="spellEnd"/>
      <w:r w:rsidRPr="00F91E1A">
        <w:rPr>
          <w:rFonts w:ascii="Times New Roman" w:hAnsi="Times New Roman" w:cs="Times New Roman"/>
          <w:i/>
          <w:sz w:val="20"/>
          <w:szCs w:val="20"/>
        </w:rPr>
        <w:t xml:space="preserve"> de la </w:t>
      </w:r>
      <w:proofErr w:type="spellStart"/>
      <w:r w:rsidRPr="00F91E1A">
        <w:rPr>
          <w:rFonts w:ascii="Times New Roman" w:hAnsi="Times New Roman" w:cs="Times New Roman"/>
          <w:i/>
          <w:sz w:val="20"/>
          <w:szCs w:val="20"/>
        </w:rPr>
        <w:t>grève</w:t>
      </w:r>
      <w:proofErr w:type="spellEnd"/>
      <w:r w:rsidRPr="00F91E1A">
        <w:rPr>
          <w:rFonts w:ascii="Times New Roman" w:hAnsi="Times New Roman" w:cs="Times New Roman"/>
          <w:sz w:val="20"/>
          <w:szCs w:val="20"/>
        </w:rPr>
        <w:t xml:space="preserve"> – por ser pavimentada com gravetos, e </w:t>
      </w:r>
      <w:r>
        <w:rPr>
          <w:rFonts w:ascii="Times New Roman" w:hAnsi="Times New Roman" w:cs="Times New Roman"/>
          <w:sz w:val="20"/>
          <w:szCs w:val="20"/>
        </w:rPr>
        <w:t>na qual</w:t>
      </w:r>
      <w:r w:rsidRPr="00F91E1A">
        <w:rPr>
          <w:rFonts w:ascii="Times New Roman" w:hAnsi="Times New Roman" w:cs="Times New Roman"/>
          <w:sz w:val="20"/>
          <w:szCs w:val="20"/>
        </w:rPr>
        <w:t>, no século XVIII, se concentra</w:t>
      </w:r>
      <w:r>
        <w:rPr>
          <w:rFonts w:ascii="Times New Roman" w:hAnsi="Times New Roman" w:cs="Times New Roman"/>
          <w:sz w:val="20"/>
          <w:szCs w:val="20"/>
        </w:rPr>
        <w:t xml:space="preserve">riam </w:t>
      </w:r>
      <w:r w:rsidRPr="00F91E1A">
        <w:rPr>
          <w:rFonts w:ascii="Times New Roman" w:hAnsi="Times New Roman" w:cs="Times New Roman"/>
          <w:sz w:val="20"/>
          <w:szCs w:val="20"/>
        </w:rPr>
        <w:t>muitos operários, ou aguardando a contratação para trabalhar – segundo uns – ou reclama</w:t>
      </w:r>
      <w:r>
        <w:rPr>
          <w:rFonts w:ascii="Times New Roman" w:hAnsi="Times New Roman" w:cs="Times New Roman"/>
          <w:sz w:val="20"/>
          <w:szCs w:val="20"/>
        </w:rPr>
        <w:t>ndo</w:t>
      </w:r>
      <w:r w:rsidRPr="00F91E1A">
        <w:rPr>
          <w:rFonts w:ascii="Times New Roman" w:hAnsi="Times New Roman" w:cs="Times New Roman"/>
          <w:sz w:val="20"/>
          <w:szCs w:val="20"/>
        </w:rPr>
        <w:t xml:space="preserve"> por melhores condições de trabalho – segundo </w:t>
      </w:r>
      <w:r>
        <w:rPr>
          <w:rFonts w:ascii="Times New Roman" w:hAnsi="Times New Roman" w:cs="Times New Roman"/>
          <w:sz w:val="20"/>
          <w:szCs w:val="20"/>
        </w:rPr>
        <w:t>outros.</w:t>
      </w:r>
    </w:p>
    <w:p w:rsidR="000A1844" w:rsidRDefault="000A1844" w:rsidP="000A18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1E1A">
        <w:rPr>
          <w:rFonts w:ascii="Times New Roman" w:hAnsi="Times New Roman" w:cs="Times New Roman"/>
          <w:sz w:val="20"/>
          <w:szCs w:val="20"/>
        </w:rPr>
        <w:t xml:space="preserve">A origem da palavra não é clara, a condizer afinal com a origem das greves que ainda hoje também raramente </w:t>
      </w:r>
      <w:r>
        <w:rPr>
          <w:rFonts w:ascii="Times New Roman" w:hAnsi="Times New Roman" w:cs="Times New Roman"/>
          <w:sz w:val="20"/>
          <w:szCs w:val="20"/>
        </w:rPr>
        <w:t>o é</w:t>
      </w:r>
      <w:r w:rsidRPr="00F91E1A">
        <w:rPr>
          <w:rFonts w:ascii="Times New Roman" w:hAnsi="Times New Roman" w:cs="Times New Roman"/>
          <w:sz w:val="20"/>
          <w:szCs w:val="20"/>
        </w:rPr>
        <w:t xml:space="preserve"> nas suas razões ou </w:t>
      </w:r>
      <w:proofErr w:type="spellStart"/>
      <w:r w:rsidRPr="00F91E1A">
        <w:rPr>
          <w:rFonts w:ascii="Times New Roman" w:hAnsi="Times New Roman" w:cs="Times New Roman"/>
          <w:sz w:val="20"/>
          <w:szCs w:val="20"/>
        </w:rPr>
        <w:t>objectivos</w:t>
      </w:r>
      <w:proofErr w:type="spellEnd"/>
      <w:r w:rsidRPr="00F91E1A">
        <w:rPr>
          <w:rFonts w:ascii="Times New Roman" w:hAnsi="Times New Roman" w:cs="Times New Roman"/>
          <w:sz w:val="20"/>
          <w:szCs w:val="20"/>
        </w:rPr>
        <w:t xml:space="preserve">. O que é mesmo </w:t>
      </w:r>
      <w:r>
        <w:rPr>
          <w:rFonts w:ascii="Times New Roman" w:hAnsi="Times New Roman" w:cs="Times New Roman"/>
          <w:sz w:val="20"/>
          <w:szCs w:val="20"/>
        </w:rPr>
        <w:t xml:space="preserve">do conhecimento comum </w:t>
      </w:r>
      <w:r w:rsidRPr="00F91E1A">
        <w:rPr>
          <w:rFonts w:ascii="Times New Roman" w:hAnsi="Times New Roman" w:cs="Times New Roman"/>
          <w:sz w:val="20"/>
          <w:szCs w:val="20"/>
        </w:rPr>
        <w:t xml:space="preserve">é que a greve designa uma suspensão </w:t>
      </w:r>
      <w:proofErr w:type="spellStart"/>
      <w:r w:rsidRPr="00F91E1A">
        <w:rPr>
          <w:rFonts w:ascii="Times New Roman" w:hAnsi="Times New Roman" w:cs="Times New Roman"/>
          <w:sz w:val="20"/>
          <w:szCs w:val="20"/>
        </w:rPr>
        <w:t>colectiva</w:t>
      </w:r>
      <w:proofErr w:type="spellEnd"/>
      <w:r w:rsidRPr="00F91E1A">
        <w:rPr>
          <w:rFonts w:ascii="Times New Roman" w:hAnsi="Times New Roman" w:cs="Times New Roman"/>
          <w:sz w:val="20"/>
          <w:szCs w:val="20"/>
        </w:rPr>
        <w:t xml:space="preserve"> do trabalho, visando obter benefícios de longa duração para os profissionais através da imposição de prejuízos de curta duração</w:t>
      </w:r>
      <w:r>
        <w:rPr>
          <w:rFonts w:ascii="Times New Roman" w:hAnsi="Times New Roman" w:cs="Times New Roman"/>
          <w:sz w:val="20"/>
          <w:szCs w:val="20"/>
        </w:rPr>
        <w:t xml:space="preserve"> aos cidadãos, e tendo (supostamente) por finalidade última o desenvolvimento harmonioso da sociedade.</w:t>
      </w:r>
    </w:p>
    <w:p w:rsidR="000A1844" w:rsidRDefault="000A1844" w:rsidP="000A18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Fiel ao significado conceptual do termo, tenderia agora a afirmar que, de repente, em Portugal, nestas últimas semanas, eclodiu uma epidemia de reivindicações de benefícios laborais, cuja facilidade de contágio a tem feito alastrar aos mais diversos sectores. Entre greves realizadas e anunciadas, marcadas e desconvocadas há-as para todos os gostos: desde a dos juízes, cujo direito à greve parece ser constitucionalmente duvidoso, à dos professores os quais, por mera coincidência, marcaram a greve para o primeiro dia de exames nacionais, passando pela dos técnicos de diagnóstico e terapêutica e dos </w:t>
      </w:r>
      <w:proofErr w:type="spellStart"/>
      <w:r>
        <w:rPr>
          <w:rFonts w:ascii="Times New Roman" w:hAnsi="Times New Roman" w:cs="Times New Roman"/>
          <w:sz w:val="20"/>
          <w:szCs w:val="20"/>
        </w:rPr>
        <w:t>inspectores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 ASAE, dos tripulantes de cabine da SATA ou dos trabalhadores da AMARSUL…</w:t>
      </w:r>
    </w:p>
    <w:p w:rsidR="000A1844" w:rsidRDefault="000A1844" w:rsidP="000A18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reivindicações são muito diversas e francamente prolixas e ainda – importa reconhecer – por vezes bem engenhosas para, sob a exigência de condições adequadas para melhor servirem os cidadãos, numa lógica do politicamente </w:t>
      </w:r>
      <w:proofErr w:type="spellStart"/>
      <w:r>
        <w:rPr>
          <w:rFonts w:ascii="Times New Roman" w:hAnsi="Times New Roman" w:cs="Times New Roman"/>
          <w:sz w:val="20"/>
          <w:szCs w:val="20"/>
        </w:rPr>
        <w:t>correcto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que grangeia o apoio dos mais distraídos, ocultarem o aumento de ordenados e das regalias sociais, sempre numa lógica corporativista que ameaça acentuar desequilíbrios sociais. Afinal, são os sectores laborais que mais prejuízos conseguem causar à sociedade que mais facilmente obtêm benefícios próprios, subsistindo muitos outros sectores igualmente ou mais carenciados de condições condignas de trabalho que permanecem esquecidos da </w:t>
      </w:r>
      <w:proofErr w:type="spellStart"/>
      <w:r>
        <w:rPr>
          <w:rFonts w:ascii="Times New Roman" w:hAnsi="Times New Roman" w:cs="Times New Roman"/>
          <w:sz w:val="20"/>
          <w:szCs w:val="20"/>
        </w:rPr>
        <w:t>acção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governativa.</w:t>
      </w:r>
    </w:p>
    <w:p w:rsidR="000A1844" w:rsidRDefault="000A1844" w:rsidP="000A18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greve é um direito que, como todos os demais, impõe deveres, obrigações, responsabilidades sendo a primeira a de negociar de boa fé e com realismo social e económico, nunca perdendo de vista que as profissões não se servem a si próprias, mas à sociedade que as reconhece como úteis, e para cujo desenvolvimento contribuem, assumindo a sua responsabilidade social.</w:t>
      </w:r>
    </w:p>
    <w:p w:rsidR="000A1844" w:rsidRDefault="000A1844" w:rsidP="000A18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Não há novidade nas minhas palavras. Bem o sei. E ainda bem que assim é porque significa que todos reconhecemos a necessidade do direito à greve e reprovamos o abuso ou desvirtuamento na sua utilização. </w:t>
      </w:r>
    </w:p>
    <w:p w:rsidR="000A1844" w:rsidRDefault="000A1844" w:rsidP="000A18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é precisamente neste contexto consensual que surge a minha perplexidade relativamente aos mais recentes pré-avisos de greve. Responsáveis políticos, fazedores de opinião, jornalistas e cidadãos ilustrados comentam entre si, com a naturalidade de quem reitera o óbvio, que a onda de ameaças de greve que assola o nosso país constitui uma prova de vida dos sindicados </w:t>
      </w:r>
      <w:proofErr w:type="spellStart"/>
      <w:r>
        <w:rPr>
          <w:rFonts w:ascii="Times New Roman" w:hAnsi="Times New Roman" w:cs="Times New Roman"/>
          <w:sz w:val="20"/>
          <w:szCs w:val="20"/>
        </w:rPr>
        <w:t>afectos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à CGTP-Intersindical, articulados com o Partido Comunista, como estratégia de destabilização social e de pressão eleitoral tendo em vista as eleições autárquicas, em que o PCP tem de segurar o poder local que detém e mesmo de o reforçar, afirmando-se finalmente frente ao Bloco de Esquerda, sem implantação local, no desconchavo  da “geringonça”… E os sindicatos prestam-se a este serviço? E os trabalhadores dos vários sectores arrastados para esta luta por protagonismo político-partidário aceitam ser marionetas de interesses que não são os seus? Ou talvez qualquer meio seja dito válido para obter benefícios próprios? E parece que para todos a utilização da greve como estratégia político-partidária eleitoralista, assim hoje reconhecida, é normal e aceitável… Não.</w:t>
      </w:r>
    </w:p>
    <w:p w:rsidR="000A1844" w:rsidRDefault="000A1844" w:rsidP="000A18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Só a responsabilidade social legitima o exercício da greve. </w:t>
      </w:r>
    </w:p>
    <w:p w:rsidR="00DC49CA" w:rsidRDefault="00DC49CA" w:rsidP="00DC4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bookmarkStart w:id="0" w:name="_GoBack"/>
      <w:bookmarkEnd w:id="0"/>
    </w:p>
    <w:p w:rsidR="00DC49CA" w:rsidRDefault="00DC49CA" w:rsidP="00DC4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0A1844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0A1844"/>
    <w:rsid w:val="005E678E"/>
    <w:rsid w:val="00A1438F"/>
    <w:rsid w:val="00DC49CA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3C4C2-D47E-4EB9-A1D8-88C1ABAB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  <w:style w:type="character" w:customStyle="1" w:styleId="apple-style-span">
    <w:name w:val="apple-style-span"/>
    <w:basedOn w:val="Tipodeletrapredefinidodopargrafo"/>
    <w:rsid w:val="000A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Utilizador do Windows</cp:lastModifiedBy>
  <cp:revision>3</cp:revision>
  <dcterms:created xsi:type="dcterms:W3CDTF">2017-06-14T08:43:00Z</dcterms:created>
  <dcterms:modified xsi:type="dcterms:W3CDTF">2017-06-14T08:43:00Z</dcterms:modified>
</cp:coreProperties>
</file>