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78" w:rsidRPr="003D2DB4" w:rsidRDefault="00991E78" w:rsidP="00991E78">
      <w:pPr>
        <w:spacing w:after="0"/>
        <w:ind w:firstLine="708"/>
        <w:jc w:val="both"/>
        <w:rPr>
          <w:rFonts w:cstheme="minorHAnsi"/>
          <w:b/>
        </w:rPr>
      </w:pPr>
      <w:r>
        <w:rPr>
          <w:rFonts w:cstheme="minorHAnsi"/>
          <w:b/>
          <w:color w:val="000000"/>
          <w:shd w:val="clear" w:color="auto" w:fill="FFFFFF"/>
        </w:rPr>
        <w:t>O Ministério da Solidão</w:t>
      </w:r>
    </w:p>
    <w:p w:rsidR="00991E78" w:rsidRDefault="00991E78" w:rsidP="00991E78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 xml:space="preserve">O governo da Reino Unido anunciou recentemente a instituição de um novo Ministério, o da Solidão. Esta notícia podia ser tomada como uma “peta de 1 de Abril”, mas a data ainda está longínqua… Dependendo da sua fonte e de quem a divulgou ou do órgão de comunicação social que primeiro a apresentou…, poderíamos pensar tratar-se de um sketch humorístico ou um segmento do “inimigo </w:t>
      </w:r>
      <w:proofErr w:type="gramStart"/>
      <w:r>
        <w:rPr>
          <w:rFonts w:eastAsia="Times New Roman" w:cstheme="minorHAnsi"/>
          <w:color w:val="272324"/>
          <w:spacing w:val="-1"/>
          <w:lang w:eastAsia="pt-PT"/>
        </w:rPr>
        <w:t>público”…</w:t>
      </w:r>
      <w:proofErr w:type="gramEnd"/>
      <w:r>
        <w:rPr>
          <w:rFonts w:eastAsia="Times New Roman" w:cstheme="minorHAnsi"/>
          <w:color w:val="272324"/>
          <w:spacing w:val="-1"/>
          <w:lang w:eastAsia="pt-PT"/>
        </w:rPr>
        <w:t xml:space="preserve"> Mas não! Foi a Primeiro-ministro britânica,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Theresa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May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>, que o anunciou e o facto não podia ser mais sério: a solidão é enunciada como uma doença grave, que hoje se manifesta como epidemia e que ameaça continuar a alastrar, pelo que merece um Ministério que se lhe dedique procurando contrariá-la.</w:t>
      </w:r>
    </w:p>
    <w:p w:rsidR="00991E78" w:rsidRDefault="00991E78" w:rsidP="00991E78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 xml:space="preserve">Apesar de surpreendente, a ideia não é nova, como o alastramento da solidão também o não é. A deputada inglesa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Jo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 Cox, tristemente célebre por ter sido assassinada em 2016 durante a campanha contra o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Brexit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>, havia já criado uma Comissão para a Solidão, apelando então a que o problema viesse a ser considerado ao mais alto nível político, isto é, assumido por um Ministério, o que agora se confirma.</w:t>
      </w:r>
    </w:p>
    <w:p w:rsidR="00991E78" w:rsidRDefault="00991E78" w:rsidP="00991E78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>E sim, estamos cada vez mais sós</w:t>
      </w:r>
      <w:proofErr w:type="gramStart"/>
      <w:r>
        <w:rPr>
          <w:rFonts w:eastAsia="Times New Roman" w:cstheme="minorHAnsi"/>
          <w:color w:val="272324"/>
          <w:spacing w:val="-1"/>
          <w:lang w:eastAsia="pt-PT"/>
        </w:rPr>
        <w:t>… Estamos</w:t>
      </w:r>
      <w:proofErr w:type="gramEnd"/>
      <w:r>
        <w:rPr>
          <w:rFonts w:eastAsia="Times New Roman" w:cstheme="minorHAnsi"/>
          <w:color w:val="272324"/>
          <w:spacing w:val="-1"/>
          <w:lang w:eastAsia="pt-PT"/>
        </w:rPr>
        <w:t xml:space="preserve"> sós porque envelhecemos e vivemos cada vez mais tempo, os filhos partiram para um qualquer lugar do mundo ou não os tivemos, a família foi-se dispersando e reduzindo-se, os amigos também mudaram de casa ou foram morrendo ou, afinal, nunca construímos laços de amizade forte porque estávamos a trabalhar, tínhamos a carreira…</w:t>
      </w:r>
    </w:p>
    <w:p w:rsidR="00991E78" w:rsidRDefault="00991E78" w:rsidP="00991E78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 xml:space="preserve">Estamos cada vez mais sós porque centrámos a nossa vida em nós mesmos, cultivando um individualismo a que chamámos liberdade, desenvolvendo a indiferença a que chamámos tolerância, substituímos as pessoas com que anonimamente nos cruzávamos pelos animais de estimação, que fomos escolhendo e aos quais demos nomes de pessoas, e pelas redes sociais ou “amigos” do Face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Book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 que tanto adorámos como bloqueámos.</w:t>
      </w:r>
    </w:p>
    <w:p w:rsidR="00991E78" w:rsidRDefault="00991E78" w:rsidP="00991E78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 xml:space="preserve">Vamos ficando cada vez mais sós e a solidão é contra a nossa natureza biológica, psicológica e social enquanto seres gregários que somos, seres de relações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afectivas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 e de cooperação mútua. Por isso, a solidão perturba o equilíbrio das diversas dimensões da nossa existência,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afecta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 o nosso bem-estar, vindo a ser interpretada como doença que deprime o espírito e definha o corpo.</w:t>
      </w:r>
    </w:p>
    <w:p w:rsidR="00991E78" w:rsidRDefault="00991E78" w:rsidP="00991E78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 xml:space="preserve">Não sei se a solidão é sintoma de uma doença ou causa de muitas doenças, não sei se é manifestação de uma doença social ou se modela as sociedades ocidentais contemporâneas como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anonimizantes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 e desagregadas, ou se, afinal, exprime todas estas realidades simultaneamente</w:t>
      </w:r>
      <w:proofErr w:type="gramStart"/>
      <w:r>
        <w:rPr>
          <w:rFonts w:eastAsia="Times New Roman" w:cstheme="minorHAnsi"/>
          <w:color w:val="272324"/>
          <w:spacing w:val="-1"/>
          <w:lang w:eastAsia="pt-PT"/>
        </w:rPr>
        <w:t>… Qualquer</w:t>
      </w:r>
      <w:proofErr w:type="gramEnd"/>
      <w:r>
        <w:rPr>
          <w:rFonts w:eastAsia="Times New Roman" w:cstheme="minorHAnsi"/>
          <w:color w:val="272324"/>
          <w:spacing w:val="-1"/>
          <w:lang w:eastAsia="pt-PT"/>
        </w:rPr>
        <w:t xml:space="preserve"> que seja o diagnóstico e a terapêutica, importa que tome em consideração as várias dimensões do humano que se encontram implicadas na solidão. </w:t>
      </w:r>
    </w:p>
    <w:p w:rsidR="00991E78" w:rsidRDefault="00991E78" w:rsidP="00991E78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 xml:space="preserve">Certamente nesta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percepção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, o Ministério da Solidão está destinado a mobilizar e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optimizar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acções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 no plano intergovernamental,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actuando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 de forma transversal à sociedade. Reconheço que a criação deste Ministério tem a virtude de testemunhar o reconhecimento do problema da solidão e da sua gravidade nas sociedades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actuais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>, e também de procurar agir no sentido de minimizar os seus efeitos devastadores na saúde e bem-estar das pessoas. Porém, dificilmente beliscará o alastramento da solidão se nós próprios não revirmos o estilo de vida por que optámos e em que continuamos a investir e os modelos de organização social que implementamos quotidianamente, na família, no trabalho e no lazer…</w:t>
      </w:r>
    </w:p>
    <w:p w:rsidR="00DC49CA" w:rsidRPr="004B330B" w:rsidRDefault="00DC49CA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</w:pPr>
      <w:bookmarkStart w:id="0" w:name="_GoBack"/>
      <w:bookmarkEnd w:id="0"/>
      <w:r w:rsidRPr="004B330B"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  <w:t>M. Patrão Neves</w:t>
      </w:r>
    </w:p>
    <w:p w:rsidR="00DC49CA" w:rsidRPr="004B330B" w:rsidRDefault="00991E78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hyperlink r:id="rId4" w:history="1">
        <w:r w:rsidR="00DC49CA" w:rsidRPr="008273E2">
          <w:rPr>
            <w:rStyle w:val="Hiperligao"/>
            <w:rFonts w:ascii="Times New Roman" w:eastAsia="Times New Roman" w:hAnsi="Times New Roman" w:cs="Times New Roman"/>
            <w:sz w:val="21"/>
            <w:szCs w:val="21"/>
            <w:lang w:eastAsia="pt-PT"/>
          </w:rPr>
          <w:t>www.mpatraoneves.pt</w:t>
        </w:r>
      </w:hyperlink>
    </w:p>
    <w:p w:rsidR="00A1438F" w:rsidRPr="00DC49CA" w:rsidRDefault="00A1438F" w:rsidP="00DC49CA"/>
    <w:sectPr w:rsidR="00A1438F" w:rsidRPr="00DC4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EE"/>
    <w:rsid w:val="002856C5"/>
    <w:rsid w:val="00530021"/>
    <w:rsid w:val="00631DA2"/>
    <w:rsid w:val="00991E78"/>
    <w:rsid w:val="00A1438F"/>
    <w:rsid w:val="00AA2BBB"/>
    <w:rsid w:val="00DC49CA"/>
    <w:rsid w:val="00DE7FEE"/>
    <w:rsid w:val="00F1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94EF0-2664-45EE-876F-45A6809D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9C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Tipodeletrapredefinidodopargrafo"/>
    <w:rsid w:val="00DC49CA"/>
  </w:style>
  <w:style w:type="character" w:styleId="nfase">
    <w:name w:val="Emphasis"/>
    <w:basedOn w:val="Tipodeletrapredefinidodopargrafo"/>
    <w:uiPriority w:val="20"/>
    <w:qFormat/>
    <w:rsid w:val="00DC49CA"/>
    <w:rPr>
      <w:b/>
      <w:bCs/>
      <w:i w:val="0"/>
      <w:iCs w:val="0"/>
    </w:rPr>
  </w:style>
  <w:style w:type="character" w:styleId="Hiperligao">
    <w:name w:val="Hyperlink"/>
    <w:basedOn w:val="Tipodeletrapredefinidodopargrafo"/>
    <w:uiPriority w:val="99"/>
    <w:unhideWhenUsed/>
    <w:rsid w:val="00DC4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Patrao Neves</dc:creator>
  <cp:keywords/>
  <dc:description/>
  <cp:lastModifiedBy>Patrão Neves</cp:lastModifiedBy>
  <cp:revision>3</cp:revision>
  <dcterms:created xsi:type="dcterms:W3CDTF">2018-01-26T13:59:00Z</dcterms:created>
  <dcterms:modified xsi:type="dcterms:W3CDTF">2018-01-26T14:00:00Z</dcterms:modified>
</cp:coreProperties>
</file>