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56" w:rsidRPr="006833C7" w:rsidRDefault="00AB5B56" w:rsidP="00AB5B56">
      <w:pPr>
        <w:pStyle w:val="Textosimples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 “muro de Berlim”</w:t>
      </w:r>
    </w:p>
    <w:p w:rsidR="00AB5B56" w:rsidRDefault="00AB5B56" w:rsidP="00AB5B56">
      <w:pPr>
        <w:pStyle w:val="Textosimples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st1"/>
          <w:rFonts w:ascii="Times New Roman" w:hAnsi="Times New Roman" w:cs="Times New Roman"/>
          <w:sz w:val="22"/>
          <w:szCs w:val="22"/>
        </w:rPr>
        <w:t>Ouvimos dizer ao líder socialista que a sua viragem à esquerda “é</w:t>
      </w:r>
      <w:r w:rsidRPr="00C0370D">
        <w:rPr>
          <w:rStyle w:val="st1"/>
          <w:rFonts w:ascii="Times New Roman" w:hAnsi="Times New Roman" w:cs="Times New Roman"/>
          <w:sz w:val="22"/>
          <w:szCs w:val="22"/>
        </w:rPr>
        <w:t xml:space="preserve"> como se estivéssemos a deitar abaixo o resto do</w:t>
      </w:r>
      <w:r w:rsidRPr="00C0370D">
        <w:rPr>
          <w:rStyle w:val="st1"/>
          <w:rFonts w:ascii="Times New Roman" w:hAnsi="Times New Roman" w:cs="Times New Roman"/>
          <w:b/>
          <w:sz w:val="22"/>
          <w:szCs w:val="22"/>
        </w:rPr>
        <w:t xml:space="preserve"> </w:t>
      </w:r>
      <w:r w:rsidRPr="00C0370D">
        <w:rPr>
          <w:rStyle w:val="nfase"/>
          <w:rFonts w:ascii="Times New Roman" w:hAnsi="Times New Roman" w:cs="Times New Roman"/>
          <w:b w:val="0"/>
          <w:sz w:val="22"/>
          <w:szCs w:val="22"/>
        </w:rPr>
        <w:t>muro de Berlim</w:t>
      </w:r>
      <w:r w:rsidRPr="00C0370D">
        <w:rPr>
          <w:rStyle w:val="st1"/>
          <w:rFonts w:ascii="Times New Roman" w:hAnsi="Times New Roman" w:cs="Times New Roman"/>
          <w:sz w:val="22"/>
          <w:szCs w:val="22"/>
        </w:rPr>
        <w:t>”</w:t>
      </w:r>
      <w:r>
        <w:rPr>
          <w:rStyle w:val="st1"/>
          <w:rFonts w:ascii="Times New Roman" w:hAnsi="Times New Roman" w:cs="Times New Roman"/>
          <w:sz w:val="22"/>
          <w:szCs w:val="22"/>
        </w:rPr>
        <w:t xml:space="preserve">. Fiquei confusa com a metáfora – devo reconhecer. Afinal – lembrava-me e fui confirmar – quando há cerca de </w:t>
      </w:r>
      <w:r w:rsidRPr="00C0370D">
        <w:rPr>
          <w:rStyle w:val="st1"/>
          <w:rFonts w:ascii="Times New Roman" w:hAnsi="Times New Roman" w:cs="Times New Roman"/>
          <w:sz w:val="22"/>
          <w:szCs w:val="22"/>
        </w:rPr>
        <w:t xml:space="preserve">um ano o 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 xml:space="preserve">PS, PSD e CDS apresentaram na Assembleia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da República 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 xml:space="preserve">um voto </w:t>
      </w:r>
      <w:r>
        <w:rPr>
          <w:rFonts w:ascii="Times New Roman" w:hAnsi="Times New Roman" w:cs="Times New Roman"/>
          <w:color w:val="000000"/>
          <w:sz w:val="22"/>
          <w:szCs w:val="22"/>
        </w:rPr>
        <w:t>de “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>Congratulação pelo 25.º Aniversário da Queda do Muro de Berlim</w:t>
      </w:r>
      <w:r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 xml:space="preserve">, o texto obteve o voto favorável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apenas 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>dos seus subscritores</w:t>
      </w:r>
      <w:r>
        <w:rPr>
          <w:rFonts w:ascii="Times New Roman" w:hAnsi="Times New Roman" w:cs="Times New Roman"/>
          <w:color w:val="000000"/>
          <w:sz w:val="22"/>
          <w:szCs w:val="22"/>
        </w:rPr>
        <w:t>; o PCP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 xml:space="preserve"> voto</w:t>
      </w:r>
      <w:r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 xml:space="preserve"> contra </w:t>
      </w:r>
      <w:r>
        <w:rPr>
          <w:rFonts w:ascii="Times New Roman" w:hAnsi="Times New Roman" w:cs="Times New Roman"/>
          <w:color w:val="000000"/>
          <w:sz w:val="22"/>
          <w:szCs w:val="22"/>
        </w:rPr>
        <w:t>e o BE absteve-se.</w:t>
      </w:r>
    </w:p>
    <w:p w:rsidR="00AB5B56" w:rsidRDefault="00AB5B56" w:rsidP="00AB5B56">
      <w:pPr>
        <w:pStyle w:val="Textosimples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Desculpe a minha ingenuidade, caro leitor, mas o que percebi foi que, há um ano atrás, o PS manifestava a sua sintonia de ideias e de valores com o 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 xml:space="preserve">PSD 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 </w:t>
      </w:r>
      <w:r w:rsidRPr="00C0370D">
        <w:rPr>
          <w:rFonts w:ascii="Times New Roman" w:hAnsi="Times New Roman" w:cs="Times New Roman"/>
          <w:color w:val="000000"/>
          <w:sz w:val="22"/>
          <w:szCs w:val="22"/>
        </w:rPr>
        <w:t>CDS</w:t>
      </w:r>
      <w:r>
        <w:rPr>
          <w:rFonts w:ascii="Times New Roman" w:hAnsi="Times New Roman" w:cs="Times New Roman"/>
          <w:color w:val="000000"/>
          <w:sz w:val="22"/>
          <w:szCs w:val="22"/>
        </w:rPr>
        <w:t>; e que hoje, supostamente, quer prosseguir a mesma ideologia, quer “</w:t>
      </w:r>
      <w:r w:rsidRPr="00C0370D">
        <w:rPr>
          <w:rStyle w:val="st1"/>
          <w:rFonts w:ascii="Times New Roman" w:hAnsi="Times New Roman" w:cs="Times New Roman"/>
          <w:sz w:val="22"/>
          <w:szCs w:val="22"/>
        </w:rPr>
        <w:t>deitar abaixo o resto do</w:t>
      </w:r>
      <w:r w:rsidRPr="00C0370D">
        <w:rPr>
          <w:rStyle w:val="st1"/>
          <w:rFonts w:ascii="Times New Roman" w:hAnsi="Times New Roman" w:cs="Times New Roman"/>
          <w:b/>
          <w:sz w:val="22"/>
          <w:szCs w:val="22"/>
        </w:rPr>
        <w:t xml:space="preserve"> </w:t>
      </w:r>
      <w:r w:rsidRPr="00C0370D">
        <w:rPr>
          <w:rStyle w:val="nfase"/>
          <w:rFonts w:ascii="Times New Roman" w:hAnsi="Times New Roman" w:cs="Times New Roman"/>
          <w:b w:val="0"/>
          <w:sz w:val="22"/>
          <w:szCs w:val="22"/>
        </w:rPr>
        <w:t>muro de Berlim</w:t>
      </w:r>
      <w:r w:rsidRPr="00C0370D">
        <w:rPr>
          <w:rStyle w:val="st1"/>
          <w:rFonts w:ascii="Times New Roman" w:hAnsi="Times New Roman" w:cs="Times New Roman"/>
          <w:sz w:val="22"/>
          <w:szCs w:val="22"/>
        </w:rPr>
        <w:t>”</w:t>
      </w:r>
      <w:r>
        <w:rPr>
          <w:rStyle w:val="st1"/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mas com a parceria de quem declaradamente tem uma ideologia incompatível e não celebra a queda daqueles “muros”. Sim, fiquei confusa: ou o partido socialista apagou da memória estes factos recentes quando se empenha em parcerias à esquerda, ou terá de apagar a sua ideologia para celebrar a dita parceria à esquerda, ou talvez estejamos perante os dois apagamentos simultaneamente… </w:t>
      </w:r>
    </w:p>
    <w:p w:rsidR="00AB5B56" w:rsidRDefault="00AB5B56" w:rsidP="00AB5B56">
      <w:pPr>
        <w:pStyle w:val="Textosimples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Em qualquer dos casos, parece-me haver óbvias contradições e inultrapassáveis incoerências não assumidas. Mas, se calhar, a culpa é da minha leitura muito primária no respeito à objectividade dos factos e da lógica dos argumentos, não ascendendo aos meandros dos malabarismos da arte política – de que ouço falar – capaz de converter a realidade em ilusão e a ilusão em realidade (vitórias em derrotas e derrotas em vitórias), o que a mim, pobre de espírito, se afigura como zig-zags de uma aventura em que os fins justificam todos os meios.</w:t>
      </w:r>
    </w:p>
    <w:p w:rsidR="00AB5B56" w:rsidRDefault="00AB5B56" w:rsidP="00AB5B56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Devo reconhecer, todavia, que </w:t>
      </w:r>
      <w:r>
        <w:rPr>
          <w:rStyle w:val="st1"/>
          <w:rFonts w:ascii="Times New Roman" w:hAnsi="Times New Roman" w:cs="Times New Roman"/>
          <w:sz w:val="22"/>
          <w:szCs w:val="22"/>
        </w:rPr>
        <w:t>há “muros” que têm vindo a ser derrubados neste último mês.</w:t>
      </w:r>
    </w:p>
    <w:p w:rsidR="00AB5B56" w:rsidRDefault="00AB5B56" w:rsidP="00AB5B56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2"/>
          <w:szCs w:val="22"/>
        </w:rPr>
      </w:pPr>
      <w:r>
        <w:rPr>
          <w:rStyle w:val="st1"/>
          <w:rFonts w:ascii="Times New Roman" w:hAnsi="Times New Roman" w:cs="Times New Roman"/>
          <w:sz w:val="22"/>
          <w:szCs w:val="22"/>
        </w:rPr>
        <w:t>Vi cair o “muro” dos elevados padrões éticos face ao minimalismo por que se pauta o direito. Com efeito, o direito estabelece obrigações para todos os cidadãos e todas as instituições (inclusive as políticas), as quais constituem sempre o mínimo que pode ser imposto a cada um. O direito não dispensa práticas mais escrupulosas que não estão prescritas mas são exigidas pela integridade de carácter de cada um e pelo respeito à dignidade dos outros. Nem tudo o que se pode (legalmente) se deve (moralmente) – é uma lição que ensinamos aos nossos filhos de pequeninos e que o exemplo de Antígona, de Sófocles (no séc. V a.C.) integrou na nossa cultura ocidental. Além de que, e parafraseando a máxima antiga, “ao político não basta parecer íntegro, deve ser íntegro”.</w:t>
      </w:r>
    </w:p>
    <w:p w:rsidR="00AB5B56" w:rsidRDefault="00AB5B56" w:rsidP="00AB5B56">
      <w:pPr>
        <w:pStyle w:val="Textosimples"/>
        <w:ind w:firstLine="708"/>
        <w:jc w:val="both"/>
        <w:rPr>
          <w:rStyle w:val="st1"/>
          <w:rFonts w:ascii="Times New Roman" w:hAnsi="Times New Roman" w:cs="Times New Roman"/>
          <w:sz w:val="22"/>
          <w:szCs w:val="22"/>
        </w:rPr>
      </w:pPr>
      <w:r>
        <w:rPr>
          <w:rStyle w:val="st1"/>
          <w:rFonts w:ascii="Times New Roman" w:hAnsi="Times New Roman" w:cs="Times New Roman"/>
          <w:sz w:val="22"/>
          <w:szCs w:val="22"/>
        </w:rPr>
        <w:t>E vi também cair o “muro” do poder como meio e abrir-se o campo infinito do poder como fim em si mesmo, convertendo a política de missão de serviço em exercício de autoridade. Se me perguntarem se o poder não tem sido já antes um fim para muitos, direi obviamente que sim. Aliás, Maquiavel narrou-o para a posteridade. A diferença é que tal passou de uma excepção tolerada para uma regra enaltecida.</w:t>
      </w:r>
    </w:p>
    <w:p w:rsidR="00AB5B56" w:rsidRDefault="00AB5B56" w:rsidP="00AB5B56">
      <w:pPr>
        <w:pStyle w:val="Textosimples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Estes “muros”, que constituíam o último reduto da nobreza da política, têm de ser reerguidos, mas não vai ser fácil…</w:t>
      </w:r>
    </w:p>
    <w:p w:rsidR="009E74F8" w:rsidRDefault="009E74F8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AB5B56" w:rsidRDefault="00AB5B56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</w:p>
    <w:p w:rsidR="00367A04" w:rsidRDefault="00367A04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M. Patrão Neves</w:t>
      </w:r>
    </w:p>
    <w:p w:rsidR="00367A04" w:rsidRDefault="002571CF" w:rsidP="00367A04">
      <w:pPr>
        <w:pStyle w:val="Textosimples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367A04">
          <w:rPr>
            <w:rStyle w:val="Hiperligao"/>
            <w:rFonts w:ascii="Times New Roman" w:hAnsi="Times New Roman" w:cs="Times New Roman"/>
            <w:sz w:val="22"/>
            <w:szCs w:val="22"/>
          </w:rPr>
          <w:t>www.mpatraoneves.pt</w:t>
        </w:r>
      </w:hyperlink>
    </w:p>
    <w:sectPr w:rsidR="00367A04" w:rsidSect="00E87C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067E70"/>
    <w:rsid w:val="00067E70"/>
    <w:rsid w:val="00107A40"/>
    <w:rsid w:val="001E5C59"/>
    <w:rsid w:val="002235A2"/>
    <w:rsid w:val="002571CF"/>
    <w:rsid w:val="002714A1"/>
    <w:rsid w:val="002A1DB3"/>
    <w:rsid w:val="00367A04"/>
    <w:rsid w:val="003F7DE0"/>
    <w:rsid w:val="006857CA"/>
    <w:rsid w:val="0073283E"/>
    <w:rsid w:val="007C51BC"/>
    <w:rsid w:val="007C73EB"/>
    <w:rsid w:val="00842C09"/>
    <w:rsid w:val="00853306"/>
    <w:rsid w:val="00885073"/>
    <w:rsid w:val="009072E9"/>
    <w:rsid w:val="009170A6"/>
    <w:rsid w:val="0093772F"/>
    <w:rsid w:val="0093795D"/>
    <w:rsid w:val="00976592"/>
    <w:rsid w:val="009E027F"/>
    <w:rsid w:val="009E74F8"/>
    <w:rsid w:val="00A1784F"/>
    <w:rsid w:val="00A26EEE"/>
    <w:rsid w:val="00AB5B56"/>
    <w:rsid w:val="00AE1762"/>
    <w:rsid w:val="00B35318"/>
    <w:rsid w:val="00B44529"/>
    <w:rsid w:val="00BD40E5"/>
    <w:rsid w:val="00BF6307"/>
    <w:rsid w:val="00CF1B0B"/>
    <w:rsid w:val="00D0586A"/>
    <w:rsid w:val="00D2420E"/>
    <w:rsid w:val="00D42D17"/>
    <w:rsid w:val="00D71F68"/>
    <w:rsid w:val="00DC65D0"/>
    <w:rsid w:val="00E87C52"/>
    <w:rsid w:val="00FF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  <w:style w:type="character" w:styleId="nfase">
    <w:name w:val="Emphasis"/>
    <w:basedOn w:val="Tipodeletrapredefinidodopargrafo"/>
    <w:uiPriority w:val="20"/>
    <w:qFormat/>
    <w:rsid w:val="00367A04"/>
    <w:rPr>
      <w:b/>
      <w:bCs/>
      <w:i w:val="0"/>
      <w:iCs w:val="0"/>
    </w:rPr>
  </w:style>
  <w:style w:type="character" w:customStyle="1" w:styleId="st1">
    <w:name w:val="st1"/>
    <w:basedOn w:val="Tipodeletrapredefinidodopargrafo"/>
    <w:rsid w:val="00367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cter"/>
    <w:uiPriority w:val="99"/>
    <w:unhideWhenUsed/>
    <w:rsid w:val="00107A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07A40"/>
    <w:rPr>
      <w:rFonts w:ascii="Consolas" w:hAnsi="Consolas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07A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patraoneves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 Céu Patrão Neves</dc:creator>
  <cp:lastModifiedBy>Patrão Neves</cp:lastModifiedBy>
  <cp:revision>18</cp:revision>
  <cp:lastPrinted>2015-11-06T12:56:00Z</cp:lastPrinted>
  <dcterms:created xsi:type="dcterms:W3CDTF">2015-07-03T12:35:00Z</dcterms:created>
  <dcterms:modified xsi:type="dcterms:W3CDTF">2015-11-06T13:13:00Z</dcterms:modified>
</cp:coreProperties>
</file>