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B" w:rsidRPr="00645549" w:rsidRDefault="004B5C8B" w:rsidP="004B5C8B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Que</w:t>
      </w:r>
      <w:r w:rsidRPr="00645549">
        <w:rPr>
          <w:rFonts w:ascii="Times New Roman" w:hAnsi="Times New Roman" w:cs="Times New Roman"/>
          <w:b/>
          <w:sz w:val="22"/>
          <w:szCs w:val="22"/>
        </w:rPr>
        <w:t xml:space="preserve"> jigajoga</w:t>
      </w:r>
      <w:r>
        <w:rPr>
          <w:rFonts w:ascii="Times New Roman" w:hAnsi="Times New Roman" w:cs="Times New Roman"/>
          <w:b/>
          <w:sz w:val="22"/>
          <w:szCs w:val="22"/>
        </w:rPr>
        <w:t>!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>Tenho prestado atenção e seguido com cuidado a acção do governo que decidiu tomar conta dos destinos dos portugueses e reconheço que, apesar da estupefacção que as iniciativas implementadas nos primeiros meses me suscitaram, era então bem mais fácil acompanhar o projecto governativo do que hoje.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 xml:space="preserve">Com efeito, no início, este governo tinha um único objectivo bem coerente com a campanha eleitoral do Partido Socialista e dos partidos que lhe deram a mão e o sustentam: desfazer o feito. Ergueu-se então a “Política dos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>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t-PT"/>
        </w:rPr>
        <w:t>”,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numa proliferação impressionante destes através do 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revogar, repristinar, recuar, regressar, retroceder, repor, </w:t>
      </w:r>
      <w:r w:rsidRPr="00C4349C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recuperar, 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regredir</w:t>
      </w:r>
      <w:r w:rsidRPr="00C4349C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, reavaliar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e outros “r” de igual sentido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retrógrado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Assim se revogaram 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as subconcessões dos transportes colectivos e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privatização da TAP, repristinaram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a isenção das taxas moderadoras para o aborto, recuar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am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na imposição de exames, regressar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am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às provas de aferição, retroceder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am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para as 35 horas de trabalho e no valor do IVA, rep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useram</w:t>
      </w:r>
      <w:r w:rsidRPr="005335F4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os salários públicos, os mínimos sociais e parte da sobretaxa</w:t>
      </w:r>
      <w:r w:rsidRPr="00C4349C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, recuperar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am</w:t>
      </w:r>
      <w:r w:rsidRPr="00C4349C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os feriados, reavaliar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am</w:t>
      </w:r>
      <w:r w:rsidRPr="00C4349C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o financiamento aos colégios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, </w:t>
      </w:r>
      <w:r w:rsidRPr="00C4349C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visitaram o mapa judiciário – como já antes tive oportunidade de denunciar. 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O sentido da acção governativa era então simples, unidimensional, rectilíneo: destruir o construído!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E como destruir é fácil e rápido, eis que chegou o tempo de fazer alguma coisa. “Finalmente”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pensei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. Mal sabia eu como se me tornaria difícil seguir agora os projectos políticos deste governo. 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Consideremos um exemplo. Primeiro o governo anuncia a descida de impostos, mas apenas os directos, porque os indirectos aumentam mais do que os anteriores desceram. Ora como o projecto económico-financeiro deste governo se fundamenta no crescimento do consumo, ou o consumo não cresce e é 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déficit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que aumenta, ou o consumo até aumenta e são as pessoas que pagam mais pelo que compram e o seu ordenado mirra (se não mirrou já antes com a alteração dos escalões do IRS…)!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Mas a sinuosidade da história não acaba aqui. Tomemos um pequeno exemplo dentro do anterior mais abrangente. Se é para aumentar os impostos indirectos, vamos lá aumentar a gasolina que, afinal, afecta quase toda a gente e, disfarçadamente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acaba por funcionar como um imposto directo ao nível da receita. Bem, é verdade que vai afectar toda a actividade produtiva nacional cujos bens, numa ou mais fases da cadeia da produção à comercialização, são transportados e, não sendo certamente os empresários a arcar com todos os custos adicionais impostos, será o destinatário final a pagar a conta: o consumidor! Pois é – pensa o governo – mantermo-nos no poder tem um preço… Mas eis que quem pode escapa: as empresas de transporte e quem vive perto da fronteira vai a Espanha abastecer e o governo perde as receitas antecipadas de impostos indirectos. </w:t>
      </w:r>
    </w:p>
    <w:p w:rsid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Negligenciando o momento seráfico deste governo, </w:t>
      </w:r>
      <w:r w:rsidRPr="00FE6985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através do Ministro da Economia que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apelou</w:t>
      </w:r>
      <w:r w:rsidRPr="00FE6985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ao civismo dos portugueses para comprarem gasolina em Portugal apesar de terem “um desconto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” em Espanha porque isso era</w:t>
      </w:r>
      <w:r w:rsidRPr="00FE6985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 “</w:t>
      </w:r>
      <w:r>
        <w:rPr>
          <w:rFonts w:ascii="Times New Roman" w:hAnsi="Times New Roman" w:cs="Times New Roman"/>
          <w:spacing w:val="-1"/>
          <w:sz w:val="20"/>
          <w:szCs w:val="20"/>
        </w:rPr>
        <w:t>mau para as contas pú</w:t>
      </w:r>
      <w:r w:rsidRPr="00FE6985">
        <w:rPr>
          <w:rFonts w:ascii="Times New Roman" w:hAnsi="Times New Roman" w:cs="Times New Roman"/>
          <w:spacing w:val="-1"/>
          <w:sz w:val="20"/>
          <w:szCs w:val="20"/>
        </w:rPr>
        <w:t>blicas portuguesas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 xml:space="preserve">”, eis que vem agora introduzir um desconto para veículos de mercadorias internacionais, em </w:t>
      </w:r>
      <w:r w:rsidRPr="000B3B78">
        <w:rPr>
          <w:rFonts w:ascii="Times New Roman" w:eastAsia="Times New Roman" w:hAnsi="Times New Roman" w:cs="Times New Roman"/>
          <w:color w:val="000000"/>
          <w:sz w:val="20"/>
          <w:szCs w:val="20"/>
          <w:lang w:eastAsia="pt-PT"/>
        </w:rPr>
        <w:t>três zonas da fronteira com Espanha. E comenta mais um do</w:t>
      </w:r>
      <w:r w:rsidRPr="004B5C8B">
        <w:rPr>
          <w:rFonts w:ascii="Times New Roman" w:eastAsia="Times New Roman" w:hAnsi="Times New Roman" w:cs="Times New Roman"/>
          <w:color w:val="000000"/>
          <w:lang w:eastAsia="pt-PT"/>
        </w:rPr>
        <w:t>s excepcionais Ministros deste governo: “</w:t>
      </w:r>
      <w:r w:rsidRPr="004B5C8B">
        <w:rPr>
          <w:rFonts w:ascii="Times New Roman" w:hAnsi="Times New Roman" w:cs="Times New Roman"/>
          <w:color w:val="222222"/>
        </w:rPr>
        <w:t>o que existir de perda de receita será compensado pelo aumento dos consumos. Há empresas que hoje abastecem em Espanha e que com estes valores passarão a abastecer em Portugal”. Mas então, não foi isto mesmo que todas as vozes não comprometidas com este governo de esquerda disseram perante a ideia de aumentar os impostos sobre a gasolina?! O governo, porém, precisou de meses para perceber o que é mero senso comum e só o fez depois de estabelecer uma discriminação entre os portugueses: os que podem fugir a pagar o imposto da gasolina em Portugal são beneficiados com descontos, os outros continuam a pagar o aumento! Esta jigajoga é constitucional?!</w:t>
      </w:r>
    </w:p>
    <w:p w:rsidR="004B5C8B" w:rsidRPr="004B5C8B" w:rsidRDefault="004B5C8B" w:rsidP="004B5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PT"/>
        </w:rPr>
      </w:pPr>
    </w:p>
    <w:p w:rsidR="004F311A" w:rsidRPr="004B5C8B" w:rsidRDefault="004B5C8B" w:rsidP="004B5C8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r w:rsidRPr="004B5C8B">
        <w:rPr>
          <w:rFonts w:ascii="Times New Roman" w:hAnsi="Times New Roman" w:cs="Times New Roman"/>
          <w:i/>
        </w:rPr>
        <w:t>M. Patrão Neves</w:t>
      </w:r>
    </w:p>
    <w:bookmarkEnd w:id="0"/>
    <w:p w:rsidR="004B5C8B" w:rsidRPr="004B5C8B" w:rsidRDefault="004B5C8B" w:rsidP="004B5C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B5C8B">
        <w:rPr>
          <w:rFonts w:ascii="Times New Roman" w:hAnsi="Times New Roman" w:cs="Times New Roman"/>
        </w:rPr>
        <w:fldChar w:fldCharType="begin"/>
      </w:r>
      <w:r w:rsidRPr="004B5C8B">
        <w:rPr>
          <w:rFonts w:ascii="Times New Roman" w:hAnsi="Times New Roman" w:cs="Times New Roman"/>
        </w:rPr>
        <w:instrText xml:space="preserve"> HYPERLINK "http://www.mpatraoneves.pt" </w:instrText>
      </w:r>
      <w:r w:rsidRPr="004B5C8B">
        <w:rPr>
          <w:rFonts w:ascii="Times New Roman" w:hAnsi="Times New Roman" w:cs="Times New Roman"/>
        </w:rPr>
        <w:fldChar w:fldCharType="separate"/>
      </w:r>
      <w:r w:rsidRPr="004B5C8B">
        <w:rPr>
          <w:rStyle w:val="Hiperligao"/>
          <w:rFonts w:ascii="Times New Roman" w:hAnsi="Times New Roman" w:cs="Times New Roman"/>
        </w:rPr>
        <w:t>www.mpatraoneves.pt</w:t>
      </w:r>
      <w:r w:rsidRPr="004B5C8B">
        <w:rPr>
          <w:rFonts w:ascii="Times New Roman" w:hAnsi="Times New Roman" w:cs="Times New Roman"/>
        </w:rPr>
        <w:fldChar w:fldCharType="end"/>
      </w:r>
    </w:p>
    <w:p w:rsidR="004B5C8B" w:rsidRDefault="004B5C8B"/>
    <w:sectPr w:rsidR="004B5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38"/>
    <w:rsid w:val="000A6F38"/>
    <w:rsid w:val="001868BC"/>
    <w:rsid w:val="004B5C8B"/>
    <w:rsid w:val="00AB4472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4B5C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4B5C8B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4B5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4B5C8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4B5C8B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4B5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3388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Patrao Neves</cp:lastModifiedBy>
  <cp:revision>2</cp:revision>
  <dcterms:created xsi:type="dcterms:W3CDTF">2016-04-21T17:21:00Z</dcterms:created>
  <dcterms:modified xsi:type="dcterms:W3CDTF">2016-04-21T17:22:00Z</dcterms:modified>
</cp:coreProperties>
</file>