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7E" w:rsidRPr="00054132" w:rsidRDefault="00206E7E" w:rsidP="00206E7E">
      <w:pPr>
        <w:spacing w:after="0"/>
        <w:jc w:val="both"/>
        <w:rPr>
          <w:rFonts w:cstheme="minorHAnsi"/>
          <w:b/>
          <w:color w:val="000000"/>
          <w:shd w:val="clear" w:color="auto" w:fill="FFFFFF"/>
        </w:rPr>
      </w:pPr>
      <w:r w:rsidRPr="00054132">
        <w:rPr>
          <w:rFonts w:cstheme="minorHAnsi"/>
          <w:b/>
          <w:color w:val="000000"/>
          <w:shd w:val="clear" w:color="auto" w:fill="FFFFFF"/>
        </w:rPr>
        <w:t>Quem estiver mal, que se mude</w:t>
      </w:r>
      <w:r>
        <w:rPr>
          <w:rFonts w:cstheme="minorHAnsi"/>
          <w:b/>
          <w:color w:val="000000"/>
          <w:shd w:val="clear" w:color="auto" w:fill="FFFFFF"/>
        </w:rPr>
        <w:t>?</w:t>
      </w:r>
      <w:bookmarkStart w:id="0" w:name="_GoBack"/>
      <w:bookmarkEnd w:id="0"/>
    </w:p>
    <w:p w:rsidR="00206E7E" w:rsidRDefault="00206E7E" w:rsidP="00206E7E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  <w:t xml:space="preserve">No outro dia, bem cedo, numa bela manhã de sol, estava numa esplanada a tomar um café e comendo uma sandes, enquanto lia o jornal… Apareceu uma senhora com um cão, grande, de pêlo comprido, branco, que se sentou ao meu lado. Imediatamente o cão, apesar da trela curta, começou a farejar tudo o que alcançava, inclusivamente eu própria. A longa cauda abanava de satisfação e bateu-me no braço. De seguida, sacudiu-se vigorosamente e longos pêlos voaram por todo o lado. Parece-me que ainda fui a tempo de tapar o meu café com a mão e pegar no pão para o afastar dos pêlos que iam entretanto caindo… </w:t>
      </w:r>
    </w:p>
    <w:p w:rsidR="00206E7E" w:rsidRDefault="00206E7E" w:rsidP="00206E7E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  <w:t>Para a dona, o cão não fez mal nenhum. E eu também penso que não: limitou-se a ser o que é e a comportar-se de acordo com a sua natureza. Mas foi precisamente por saber que o cão continuaria a ser cão, que bebi rapidamente o que restava do café e dei uma última trincadela no pão para me levantar rapidamente e ir embora…</w:t>
      </w:r>
    </w:p>
    <w:p w:rsidR="00206E7E" w:rsidRDefault="00206E7E" w:rsidP="00206E7E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  <w:t xml:space="preserve">Mais tarde, fui ler a Lei 15/2018, sobre “a permanência de animais de companhia em estabelecimentos comerciais, sob condições específicas”. Sabia que entrava esta semana em vigor e queria saber exactamente o que mudava. </w:t>
      </w:r>
    </w:p>
    <w:p w:rsidR="00206E7E" w:rsidRDefault="00206E7E" w:rsidP="00206E7E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  <w:t>Percebi então que, apesar da comunicação social se referir apenas ao acesso a restaurantes, a entrada está prevista para todo o espaço comercial, ou seja, um supermercado, ou pronto-a-vestir, ou livraria, ou utilidades domésticas, ou um centro comercial.</w:t>
      </w:r>
      <w:r w:rsidRPr="00F5309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Se no mesmo espaço existir uma criança ou idoso com medo de um determinado animal, ou alérgico ao pêlo…, pois terá de se ir embora também…</w:t>
      </w:r>
    </w:p>
    <w:p w:rsidR="00206E7E" w:rsidRDefault="00206E7E" w:rsidP="00206E7E">
      <w:pPr>
        <w:spacing w:after="0"/>
        <w:ind w:firstLine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No restaurante, a única restrição é a “permanência dos animais nas zonas da área de serviço”. Por questões de higiene ou porque podem perturbar o serviço…? Não sei porque, afinal, podem “circular”, mas não “permanecer”… Nas outras zonas podem permanecer e circular, com “rédea curta” ou “devidamente acondicionados”: sim, porque se tem falado apenas de cães, a que se coloca trela, mas os gatos também são animais de companhia, assim como coelhos, cágados, hamsters, pássaros vários e mesmo galinhas e porcos; já nem estou a falar de exóticos como cobras entre outros, que também existem… Será que a criança, ao meu lado, pode ter o seu hamster devidamente acondicionado na sua gaiola sobre a mesa para que mais facilmente os pais a convençam a comer…? Na Lei nada o proíbe. Tudo fica ao critério do responsável pelo estabelecimento: o acesso e respectivas zonas, número de animais e respectivas condições. Vai ser possível prever todos os condicionalismos adequados a todos os animais…? Vai haver animais discriminados, e donos que o reclamam; vai haver donos que reivindicarão o comportamento normal do seu animal, de acordo com a espécie, e outros frequentadores do espaço comercial que se sentirão perturbados. A tudo e a todos terá de responder o responsável do espaço. Quanto aos clientes, quem estiver mal, que se mude – vai ser a palavra-de-ordem!</w:t>
      </w:r>
    </w:p>
    <w:p w:rsidR="00206E7E" w:rsidRDefault="00206E7E" w:rsidP="00206E7E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  <w:t xml:space="preserve">Esta é uma lei malfeita: vaga, com demasiadas omissões; demagógica, com dificuldades de exequibilidade; irresponsável, sem atender às consequências da sua implementação; conflituosa, ao colocar o ónus de todas as decisões nos responsáveis dos estabelecimentos; e arbitrária, nunca tendo sido debatida na sociedade. Beneficiará poucos e perturbará muitos; e também não corresponderá a qualquer forma de respeito pela vida animal, trazendo-a para espaços desenhados às finalidades humanas, confinando-a mais estritamente e mantendo a sua função instrumental de conforto para os humanos. </w:t>
      </w:r>
    </w:p>
    <w:p w:rsidR="00164753" w:rsidRPr="004B330B" w:rsidRDefault="00164753" w:rsidP="001647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164753" w:rsidRPr="004B330B" w:rsidRDefault="00206E7E" w:rsidP="001647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164753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164753" w:rsidRPr="00DC49CA" w:rsidRDefault="00164753" w:rsidP="00164753"/>
    <w:p w:rsidR="00E04916" w:rsidRDefault="00E04916"/>
    <w:sectPr w:rsidR="00E04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96"/>
    <w:rsid w:val="00027C75"/>
    <w:rsid w:val="00164753"/>
    <w:rsid w:val="00206E7E"/>
    <w:rsid w:val="004A2096"/>
    <w:rsid w:val="00E04916"/>
    <w:rsid w:val="00F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1AB5"/>
  <w15:chartTrackingRefBased/>
  <w15:docId w15:val="{6900C68B-B0F0-4C46-91CD-BABD947A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53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64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Patrão Neves</dc:creator>
  <cp:keywords/>
  <dc:description/>
  <cp:lastModifiedBy>Patrão Neves</cp:lastModifiedBy>
  <cp:revision>3</cp:revision>
  <dcterms:created xsi:type="dcterms:W3CDTF">2018-06-29T09:25:00Z</dcterms:created>
  <dcterms:modified xsi:type="dcterms:W3CDTF">2018-06-29T09:25:00Z</dcterms:modified>
</cp:coreProperties>
</file>