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04" w:rsidRDefault="00367A04" w:rsidP="00367A04">
      <w:pPr>
        <w:rPr>
          <w:rFonts w:ascii="Times New Roman" w:hAnsi="Times New Roman" w:cs="Times New Roman"/>
          <w:b/>
        </w:rPr>
      </w:pPr>
    </w:p>
    <w:p w:rsidR="00367A04" w:rsidRDefault="00367A04" w:rsidP="00367A04">
      <w:pPr>
        <w:pStyle w:val="Textosimples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Uma geração europeia</w:t>
      </w:r>
    </w:p>
    <w:p w:rsidR="00367A04" w:rsidRDefault="00367A04" w:rsidP="00367A04">
      <w:pPr>
        <w:pStyle w:val="Textosimples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Recentemente assinalaram-se duas datas muito importantes para o nosso país: o </w:t>
      </w:r>
      <w:r>
        <w:rPr>
          <w:rStyle w:val="nfase"/>
          <w:rFonts w:ascii="Times New Roman" w:hAnsi="Times New Roman" w:cs="Times New Roman"/>
          <w:b w:val="0"/>
        </w:rPr>
        <w:t>Dia de Portugal</w:t>
      </w:r>
      <w:r>
        <w:rPr>
          <w:rStyle w:val="st1"/>
          <w:rFonts w:ascii="Times New Roman" w:hAnsi="Times New Roman" w:cs="Times New Roman"/>
        </w:rPr>
        <w:t xml:space="preserve">, de Camões e das Comunidades Portuguesas, a 10 de junho, e os trinta anos da nossa adesão à </w:t>
      </w:r>
      <w:r>
        <w:rPr>
          <w:rFonts w:ascii="Times New Roman" w:hAnsi="Times New Roman" w:cs="Times New Roman"/>
          <w:sz w:val="22"/>
          <w:szCs w:val="22"/>
        </w:rPr>
        <w:t>então Comunidade Económica Europeia/ CEE, e hoje União Europeia, a 12 de Junho. As duas celebrações estão hoje fortemente ligadas: o Portugal moderno foi moldado pela nossa integração europeia.</w:t>
      </w:r>
    </w:p>
    <w:p w:rsidR="00367A04" w:rsidRDefault="00367A04" w:rsidP="00367A04">
      <w:pPr>
        <w:pStyle w:val="Textosimples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Não me refiro aqui particularmente ao impressionante financiamento de que Portugal tem usufruído: a média do financiamento comunitário diário a Portugal, entre 1986 e 2014, foi de 9 milhões de euros e no </w:t>
      </w:r>
      <w:proofErr w:type="spellStart"/>
      <w:r>
        <w:rPr>
          <w:rFonts w:ascii="Times New Roman" w:hAnsi="Times New Roman" w:cs="Times New Roman"/>
          <w:sz w:val="22"/>
          <w:szCs w:val="22"/>
        </w:rPr>
        <w:t>actual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Quadro Estratégico Comum 2014-2020 a União Europeia transferirá cerca de 11 milhões de euros por dia (não, não me enganei nos valores nem no facto de serem diário!). Aliás, a este propósito não resisto a interpelar os crónicos críticos da nossa integração europeia acerca de um outro poder político que pudesse contribuir igualmente para o nosso desenvolvimento ou como este se poderia processar sem o apoio comunitário…</w:t>
      </w:r>
    </w:p>
    <w:p w:rsidR="00367A04" w:rsidRDefault="00367A04" w:rsidP="00367A04">
      <w:pPr>
        <w:pStyle w:val="Textosimples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Pretendo sobretudo destacar a face visível do Portugal de hoje que, beneficiando do financiamento comunitário, beneficiou também dos regulamentos comunitários que instauraram no nosso país elevados padrões de boas práticas a diversos níveis. Deste modo, para além da construção de estradas e pontes, ou também de canalizações para distribuição de água potável e para recolha e tratamento de resíduos, ou ainda de infraestruturas socialmente vitais como são hospitais e escolas, tornadas possíveis pelo fluxo constante de apoios comunitários, regista-se também um progresso imenso na nossa vida </w:t>
      </w:r>
      <w:proofErr w:type="spellStart"/>
      <w:r>
        <w:rPr>
          <w:rFonts w:ascii="Times New Roman" w:hAnsi="Times New Roman" w:cs="Times New Roman"/>
          <w:sz w:val="22"/>
          <w:szCs w:val="22"/>
        </w:rPr>
        <w:t>colectiva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pela transposição de </w:t>
      </w:r>
      <w:proofErr w:type="spellStart"/>
      <w:r>
        <w:rPr>
          <w:rFonts w:ascii="Times New Roman" w:hAnsi="Times New Roman" w:cs="Times New Roman"/>
          <w:sz w:val="22"/>
          <w:szCs w:val="22"/>
        </w:rPr>
        <w:t>Directivas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cumprimento de outros normativos jurídicos: o país dispõe também, por exemplo, de exigentes regras de qualidade e segurança alimentar, mas também de qualidade das águas, do ar, das praias, ou ainda de segurança dos brinquedos, dos transportes </w:t>
      </w:r>
      <w:proofErr w:type="spellStart"/>
      <w:r>
        <w:rPr>
          <w:rFonts w:ascii="Times New Roman" w:hAnsi="Times New Roman" w:cs="Times New Roman"/>
          <w:sz w:val="22"/>
          <w:szCs w:val="22"/>
        </w:rPr>
        <w:t>colectivos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particulares, de defesa dos direitos dos consumidores, como dos cidadãos em geral, etc., etc.</w:t>
      </w:r>
    </w:p>
    <w:p w:rsidR="00367A04" w:rsidRDefault="00367A04" w:rsidP="00367A04">
      <w:pPr>
        <w:pStyle w:val="Textosimples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E, como cenário que torna todas estas realizações possíveis, temos como inestimável valor da nossa integração europeia, a consolidação da nossa democracia, uma das razões fundamentais para o nosso pedido de adesão em 1977, quando o perigo do totalitarismo de esquerda não estava ainda definitivamente afastado.</w:t>
      </w:r>
    </w:p>
    <w:p w:rsidR="00367A04" w:rsidRDefault="00367A04" w:rsidP="00367A04">
      <w:pPr>
        <w:pStyle w:val="Textosimples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Sei bem que está hoje na moda criticar a Europa: intelectual que se preze não deixará de o fazer com arrogância; político que se queira afirmar de esquerda não deixará de o fazer com desprezo; e o cidadão comum não deixará de alinhar pelo que a nobreza dos nossos fazedores de opinião propagandeia - reféns de um círculo vicioso em que frequentemente dizem o que creem se quer ouvir, os ouvintes repetem o que lhes foi dito, e os comentadores persistem na mesma linha opinativa que sabem ser repetida pelo povo..., e assim sucessivamente…</w:t>
      </w:r>
    </w:p>
    <w:p w:rsidR="00367A04" w:rsidRDefault="00367A04" w:rsidP="00367A04">
      <w:pPr>
        <w:pStyle w:val="Textosimples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É fácil atirar para a </w:t>
      </w:r>
      <w:proofErr w:type="gramStart"/>
      <w:r>
        <w:rPr>
          <w:rFonts w:ascii="Times New Roman" w:hAnsi="Times New Roman" w:cs="Times New Roman"/>
          <w:sz w:val="22"/>
          <w:szCs w:val="22"/>
        </w:rPr>
        <w:t>Europa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todos os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tóxicos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políticos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, financeiros, económicos e também </w:t>
      </w:r>
      <w:proofErr w:type="gramStart"/>
      <w:r>
        <w:rPr>
          <w:rFonts w:ascii="Times New Roman" w:hAnsi="Times New Roman" w:cs="Times New Roman"/>
          <w:sz w:val="22"/>
          <w:szCs w:val="22"/>
        </w:rPr>
        <w:t>sociais</w:t>
      </w:r>
      <w:proofErr w:type="gramEnd"/>
      <w:r>
        <w:rPr>
          <w:rFonts w:ascii="Times New Roman" w:hAnsi="Times New Roman" w:cs="Times New Roman"/>
          <w:sz w:val="22"/>
          <w:szCs w:val="22"/>
        </w:rPr>
        <w:t>, muitos dos quais produzidos por nós próprios. Afinal, ela não responde, não prova o contrário. Mas a comparação entre o Portugal e os Açores de 1985 e de 2015 fala por si e evidencia que, 30 anos depois da adesão, e mesmo com as dificuldades do presente, vale a pena celebrar a nossa integração europeia.</w:t>
      </w:r>
    </w:p>
    <w:p w:rsidR="00367A04" w:rsidRDefault="00367A04" w:rsidP="00367A04">
      <w:pPr>
        <w:pStyle w:val="Textosimples"/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 Patrão Neves</w:t>
      </w:r>
    </w:p>
    <w:p w:rsidR="00367A04" w:rsidRDefault="00367A04" w:rsidP="00367A04">
      <w:pPr>
        <w:pStyle w:val="Textosimples"/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hyperlink r:id="rId4" w:history="1">
        <w:r>
          <w:rPr>
            <w:rStyle w:val="Hiperligao"/>
            <w:rFonts w:ascii="Times New Roman" w:hAnsi="Times New Roman" w:cs="Times New Roman"/>
            <w:sz w:val="22"/>
            <w:szCs w:val="22"/>
          </w:rPr>
          <w:t>www.mpatraoneves.pt</w:t>
        </w:r>
      </w:hyperlink>
    </w:p>
    <w:p w:rsidR="00107A40" w:rsidRPr="00367A04" w:rsidRDefault="00107A40" w:rsidP="00367A04"/>
    <w:sectPr w:rsidR="00107A40" w:rsidRPr="00367A04" w:rsidSect="00E87C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067E70"/>
    <w:rsid w:val="00067E70"/>
    <w:rsid w:val="00107A40"/>
    <w:rsid w:val="00367A04"/>
    <w:rsid w:val="007C51BC"/>
    <w:rsid w:val="00A1784F"/>
    <w:rsid w:val="00DC65D0"/>
    <w:rsid w:val="00E8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0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cter"/>
    <w:uiPriority w:val="99"/>
    <w:unhideWhenUsed/>
    <w:rsid w:val="00107A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107A40"/>
    <w:rPr>
      <w:rFonts w:ascii="Consolas" w:hAnsi="Consolas"/>
      <w:sz w:val="21"/>
      <w:szCs w:val="21"/>
    </w:rPr>
  </w:style>
  <w:style w:type="character" w:styleId="Hiperligao">
    <w:name w:val="Hyperlink"/>
    <w:basedOn w:val="Tipodeletrapredefinidodopargrafo"/>
    <w:uiPriority w:val="99"/>
    <w:unhideWhenUsed/>
    <w:rsid w:val="00107A40"/>
    <w:rPr>
      <w:color w:val="0000FF" w:themeColor="hyperlink"/>
      <w:u w:val="single"/>
    </w:rPr>
  </w:style>
  <w:style w:type="character" w:styleId="nfase">
    <w:name w:val="Emphasis"/>
    <w:basedOn w:val="Tipodeletrapredefinidodopargrafo"/>
    <w:uiPriority w:val="20"/>
    <w:qFormat/>
    <w:rsid w:val="00367A04"/>
    <w:rPr>
      <w:b/>
      <w:bCs/>
      <w:i w:val="0"/>
      <w:iCs w:val="0"/>
    </w:rPr>
  </w:style>
  <w:style w:type="character" w:customStyle="1" w:styleId="st1">
    <w:name w:val="st1"/>
    <w:basedOn w:val="Tipodeletrapredefinidodopargrafo"/>
    <w:rsid w:val="00367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cter"/>
    <w:uiPriority w:val="99"/>
    <w:unhideWhenUsed/>
    <w:rsid w:val="00107A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107A40"/>
    <w:rPr>
      <w:rFonts w:ascii="Consolas" w:hAnsi="Consolas"/>
      <w:sz w:val="21"/>
      <w:szCs w:val="21"/>
    </w:rPr>
  </w:style>
  <w:style w:type="character" w:styleId="Hiperligao">
    <w:name w:val="Hyperlink"/>
    <w:basedOn w:val="Tipodeletrapredefinidodopargrafo"/>
    <w:uiPriority w:val="99"/>
    <w:unhideWhenUsed/>
    <w:rsid w:val="00107A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patraoneve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2832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 Céu Patrão Neves</dc:creator>
  <cp:keywords/>
  <dc:description/>
  <cp:lastModifiedBy>Patrão Neves</cp:lastModifiedBy>
  <cp:revision>5</cp:revision>
  <dcterms:created xsi:type="dcterms:W3CDTF">2015-06-05T09:34:00Z</dcterms:created>
  <dcterms:modified xsi:type="dcterms:W3CDTF">2015-06-19T11:46:00Z</dcterms:modified>
</cp:coreProperties>
</file>